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87C0" w14:textId="77777777" w:rsidR="00474BD7" w:rsidRDefault="00474BD7" w:rsidP="00474BD7"/>
    <w:p w14:paraId="2B89972F" w14:textId="77777777" w:rsidR="00474BD7" w:rsidRDefault="00474BD7" w:rsidP="00474BD7"/>
    <w:p w14:paraId="5879B606" w14:textId="77777777" w:rsidR="00474BD7" w:rsidRDefault="00474BD7" w:rsidP="00474BD7"/>
    <w:p w14:paraId="5048D6C0" w14:textId="77777777" w:rsidR="00474BD7" w:rsidRDefault="00474BD7" w:rsidP="00474BD7"/>
    <w:p w14:paraId="15636409" w14:textId="77777777" w:rsidR="00025637" w:rsidRDefault="00025637" w:rsidP="00474BD7">
      <w:pPr>
        <w:rPr>
          <w:b/>
        </w:rPr>
      </w:pPr>
    </w:p>
    <w:p w14:paraId="21017068" w14:textId="5807B2B1" w:rsidR="00025469" w:rsidRPr="00025469" w:rsidRDefault="00FE0E0A" w:rsidP="00FE0E0A">
      <w:pPr>
        <w:autoSpaceDE w:val="0"/>
        <w:autoSpaceDN w:val="0"/>
        <w:adjustRightInd w:val="0"/>
        <w:jc w:val="center"/>
        <w:rPr>
          <w:rFonts w:ascii="Bookman Old Style" w:hAnsi="Bookman Old Style" w:cs="Bookman Old Style,Bold"/>
          <w:b/>
          <w:bCs/>
        </w:rPr>
      </w:pPr>
      <w:bookmarkStart w:id="0" w:name="_GoBack"/>
      <w:r>
        <w:rPr>
          <w:rFonts w:ascii="Bookman Old Style" w:hAnsi="Bookman Old Style" w:cs="Bookman Old Style,Bold"/>
          <w:b/>
          <w:bCs/>
        </w:rPr>
        <w:t xml:space="preserve">2109 </w:t>
      </w:r>
      <w:r w:rsidR="00025469" w:rsidRPr="00025469">
        <w:rPr>
          <w:rFonts w:ascii="Bookman Old Style" w:hAnsi="Bookman Old Style" w:cs="Bookman Old Style,Bold"/>
          <w:b/>
          <w:bCs/>
        </w:rPr>
        <w:t>Replay Review Compliance Statement</w:t>
      </w:r>
      <w:bookmarkEnd w:id="0"/>
    </w:p>
    <w:p w14:paraId="4F421607" w14:textId="77777777" w:rsidR="00025469" w:rsidRPr="00025469" w:rsidRDefault="00025469" w:rsidP="00025469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</w:rPr>
      </w:pPr>
    </w:p>
    <w:p w14:paraId="3553F8FD" w14:textId="77777777" w:rsidR="00025469" w:rsidRPr="00025469" w:rsidRDefault="00025469" w:rsidP="00025469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</w:rPr>
      </w:pPr>
      <w:r w:rsidRPr="00025469">
        <w:rPr>
          <w:rFonts w:ascii="Bookman Old Style" w:hAnsi="Bookman Old Style" w:cs="Bookman Old Style,Bold"/>
          <w:b/>
          <w:bCs/>
        </w:rPr>
        <w:t>The following statement must be read to both head coaches by the game referee</w:t>
      </w:r>
    </w:p>
    <w:p w14:paraId="7183D1B5" w14:textId="77777777" w:rsidR="00025469" w:rsidRPr="00025469" w:rsidRDefault="00025469" w:rsidP="00025469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</w:rPr>
      </w:pPr>
      <w:r w:rsidRPr="00025469">
        <w:rPr>
          <w:rFonts w:ascii="Bookman Old Style" w:hAnsi="Bookman Old Style" w:cs="Bookman Old Style,Bold"/>
          <w:b/>
          <w:bCs/>
        </w:rPr>
        <w:t>prior to each contest that will be using replay review</w:t>
      </w:r>
    </w:p>
    <w:p w14:paraId="6910F7C0" w14:textId="77777777" w:rsidR="00025469" w:rsidRPr="00025469" w:rsidRDefault="00025469" w:rsidP="00025469">
      <w:pPr>
        <w:autoSpaceDE w:val="0"/>
        <w:autoSpaceDN w:val="0"/>
        <w:adjustRightInd w:val="0"/>
        <w:rPr>
          <w:rFonts w:ascii="Bookman Old Style" w:hAnsi="Bookman Old Style" w:cs="Bookman Old Style,Bold"/>
          <w:b/>
          <w:bCs/>
        </w:rPr>
      </w:pPr>
    </w:p>
    <w:p w14:paraId="4AFD6946" w14:textId="77777777" w:rsidR="00025469" w:rsidRPr="00025469" w:rsidRDefault="00025469" w:rsidP="00025469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025469">
        <w:rPr>
          <w:rFonts w:ascii="Bookman Old Style" w:hAnsi="Bookman Old Style" w:cs="Bookman Old Style"/>
        </w:rPr>
        <w:t>“Instant replay is a process whereby video review is used to confir</w:t>
      </w:r>
      <w:r>
        <w:rPr>
          <w:rFonts w:ascii="Bookman Old Style" w:hAnsi="Bookman Old Style" w:cs="Bookman Old Style"/>
        </w:rPr>
        <w:t xml:space="preserve">m, reverse or let stand certain </w:t>
      </w:r>
      <w:r w:rsidRPr="00025469">
        <w:rPr>
          <w:rFonts w:ascii="Bookman Old Style" w:hAnsi="Bookman Old Style" w:cs="Bookman Old Style"/>
        </w:rPr>
        <w:t>on-field decisions made by game officials. The instant replay process operates under the</w:t>
      </w:r>
      <w:r>
        <w:rPr>
          <w:rFonts w:ascii="Bookman Old Style" w:hAnsi="Bookman Old Style" w:cs="Bookman Old Style"/>
        </w:rPr>
        <w:t xml:space="preserve"> </w:t>
      </w:r>
      <w:r w:rsidRPr="00025469">
        <w:rPr>
          <w:rFonts w:ascii="Bookman Old Style" w:hAnsi="Bookman Old Style" w:cs="Bookman Old Style"/>
        </w:rPr>
        <w:t>fundamental assumption that the ruling on the field is correct. The replay official may reverse a</w:t>
      </w:r>
      <w:r>
        <w:rPr>
          <w:rFonts w:ascii="Bookman Old Style" w:hAnsi="Bookman Old Style" w:cs="Bookman Old Style"/>
        </w:rPr>
        <w:t xml:space="preserve"> </w:t>
      </w:r>
      <w:r w:rsidRPr="00025469">
        <w:rPr>
          <w:rFonts w:ascii="Bookman Old Style" w:hAnsi="Bookman Old Style" w:cs="Bookman Old Style"/>
        </w:rPr>
        <w:t>ruling if and only if the video evidence convinces him beyond all doubt that the ruling was</w:t>
      </w:r>
      <w:r>
        <w:rPr>
          <w:rFonts w:ascii="Bookman Old Style" w:hAnsi="Bookman Old Style" w:cs="Bookman Old Style"/>
        </w:rPr>
        <w:t xml:space="preserve"> </w:t>
      </w:r>
      <w:r w:rsidRPr="00025469">
        <w:rPr>
          <w:rFonts w:ascii="Bookman Old Style" w:hAnsi="Bookman Old Style" w:cs="Bookman Old Style"/>
        </w:rPr>
        <w:t>incorrect. Without such conclusive video evidence, the replay official must allow the ruling to</w:t>
      </w:r>
      <w:r>
        <w:rPr>
          <w:rFonts w:ascii="Bookman Old Style" w:hAnsi="Bookman Old Style" w:cs="Bookman Old Style"/>
        </w:rPr>
        <w:t xml:space="preserve"> </w:t>
      </w:r>
      <w:r w:rsidRPr="00025469">
        <w:rPr>
          <w:rFonts w:ascii="Bookman Old Style" w:hAnsi="Bookman Old Style" w:cs="Bookman Old Style"/>
        </w:rPr>
        <w:t>stand. All decisions of the replay official are final and are not subject to review or appeal.”</w:t>
      </w:r>
    </w:p>
    <w:p w14:paraId="76BC8B2D" w14:textId="77777777" w:rsidR="00025469" w:rsidRDefault="00025469" w:rsidP="00025469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3A343B01" w14:textId="77777777" w:rsidR="00025469" w:rsidRPr="00025469" w:rsidRDefault="00025469" w:rsidP="00025469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025469">
        <w:rPr>
          <w:rFonts w:ascii="Bookman Old Style" w:hAnsi="Bookman Old Style" w:cs="Bookman Old Style"/>
        </w:rPr>
        <w:t>Do you agree on behalf of your team and school to abide by the Rules, Regulations, Process and</w:t>
      </w:r>
      <w:r>
        <w:rPr>
          <w:rFonts w:ascii="Bookman Old Style" w:hAnsi="Bookman Old Style" w:cs="Bookman Old Style"/>
        </w:rPr>
        <w:t xml:space="preserve"> </w:t>
      </w:r>
      <w:r w:rsidRPr="00025469">
        <w:rPr>
          <w:rFonts w:ascii="Bookman Old Style" w:hAnsi="Bookman Old Style" w:cs="Bookman Old Style"/>
        </w:rPr>
        <w:t>Protocols set forth in the 2019 NJSIAA Replay Manual</w:t>
      </w:r>
      <w:r>
        <w:rPr>
          <w:rFonts w:ascii="Bookman Old Style" w:hAnsi="Bookman Old Style" w:cs="Bookman Old Style"/>
          <w:sz w:val="22"/>
          <w:szCs w:val="22"/>
        </w:rPr>
        <w:t>?</w:t>
      </w:r>
    </w:p>
    <w:sectPr w:rsidR="00025469" w:rsidRPr="00025469" w:rsidSect="00664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74" w:right="720" w:bottom="720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6B52" w14:textId="77777777" w:rsidR="006A3694" w:rsidRDefault="006A3694">
      <w:r>
        <w:separator/>
      </w:r>
    </w:p>
  </w:endnote>
  <w:endnote w:type="continuationSeparator" w:id="0">
    <w:p w14:paraId="0A622584" w14:textId="77777777" w:rsidR="006A3694" w:rsidRDefault="006A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9026" w14:textId="77777777" w:rsidR="00AF7CBC" w:rsidRDefault="00AF7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CC507" w14:textId="77777777" w:rsidR="00AF7CBC" w:rsidRDefault="00AF7CBC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4AB1" w14:textId="77777777" w:rsidR="00AF7CBC" w:rsidRDefault="00AF7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DD285" w14:textId="77777777" w:rsidR="006A3694" w:rsidRDefault="006A3694">
      <w:r>
        <w:separator/>
      </w:r>
    </w:p>
  </w:footnote>
  <w:footnote w:type="continuationSeparator" w:id="0">
    <w:p w14:paraId="26119E7D" w14:textId="77777777" w:rsidR="006A3694" w:rsidRDefault="006A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6E99" w14:textId="77777777" w:rsidR="00AF7CBC" w:rsidRDefault="00AF7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0002" w14:textId="77777777" w:rsidR="00AF7CBC" w:rsidRPr="00432D91" w:rsidRDefault="00AF7CBC" w:rsidP="00D2721C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A15F" w14:textId="77777777" w:rsidR="00AF7CBC" w:rsidRDefault="00AF7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D28"/>
    <w:multiLevelType w:val="multilevel"/>
    <w:tmpl w:val="23F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58F9"/>
    <w:multiLevelType w:val="hybridMultilevel"/>
    <w:tmpl w:val="3A10E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412D"/>
    <w:multiLevelType w:val="multilevel"/>
    <w:tmpl w:val="8DD6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A3F"/>
    <w:multiLevelType w:val="hybridMultilevel"/>
    <w:tmpl w:val="23FC0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C7AE4"/>
    <w:multiLevelType w:val="multilevel"/>
    <w:tmpl w:val="52F6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0BFF"/>
    <w:multiLevelType w:val="hybridMultilevel"/>
    <w:tmpl w:val="C60E7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D18AB"/>
    <w:multiLevelType w:val="hybridMultilevel"/>
    <w:tmpl w:val="0142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64347"/>
    <w:multiLevelType w:val="hybridMultilevel"/>
    <w:tmpl w:val="96EA0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345EC"/>
    <w:multiLevelType w:val="hybridMultilevel"/>
    <w:tmpl w:val="6BA05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026BA"/>
    <w:multiLevelType w:val="multilevel"/>
    <w:tmpl w:val="B2F2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E24B8"/>
    <w:multiLevelType w:val="hybridMultilevel"/>
    <w:tmpl w:val="2FC8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881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D35F06"/>
    <w:multiLevelType w:val="hybridMultilevel"/>
    <w:tmpl w:val="8DD6C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65C0C"/>
    <w:multiLevelType w:val="hybridMultilevel"/>
    <w:tmpl w:val="285CB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B0A2A"/>
    <w:multiLevelType w:val="hybridMultilevel"/>
    <w:tmpl w:val="52F6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04A84"/>
    <w:multiLevelType w:val="hybridMultilevel"/>
    <w:tmpl w:val="CFE07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86B8A"/>
    <w:multiLevelType w:val="hybridMultilevel"/>
    <w:tmpl w:val="B2F27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00357"/>
    <w:multiLevelType w:val="hybridMultilevel"/>
    <w:tmpl w:val="C4800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2"/>
  </w:num>
  <w:num w:numId="5">
    <w:abstractNumId w:val="7"/>
  </w:num>
  <w:num w:numId="6">
    <w:abstractNumId w:val="5"/>
  </w:num>
  <w:num w:numId="7">
    <w:abstractNumId w:val="14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  <w:num w:numId="14">
    <w:abstractNumId w:val="0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1C"/>
    <w:rsid w:val="000069BB"/>
    <w:rsid w:val="0001495B"/>
    <w:rsid w:val="000150BC"/>
    <w:rsid w:val="00025469"/>
    <w:rsid w:val="00025637"/>
    <w:rsid w:val="000336D6"/>
    <w:rsid w:val="00044EC2"/>
    <w:rsid w:val="00054C27"/>
    <w:rsid w:val="00075CD8"/>
    <w:rsid w:val="000C3517"/>
    <w:rsid w:val="000D34C3"/>
    <w:rsid w:val="000F36B2"/>
    <w:rsid w:val="000F63BA"/>
    <w:rsid w:val="00102546"/>
    <w:rsid w:val="0010773E"/>
    <w:rsid w:val="00111199"/>
    <w:rsid w:val="00125DA3"/>
    <w:rsid w:val="0013244A"/>
    <w:rsid w:val="00135DC5"/>
    <w:rsid w:val="00136123"/>
    <w:rsid w:val="0014311A"/>
    <w:rsid w:val="00165998"/>
    <w:rsid w:val="00184ACA"/>
    <w:rsid w:val="00190725"/>
    <w:rsid w:val="00190D13"/>
    <w:rsid w:val="0019171D"/>
    <w:rsid w:val="001A16F0"/>
    <w:rsid w:val="001A3FCB"/>
    <w:rsid w:val="001B2E94"/>
    <w:rsid w:val="001B47B5"/>
    <w:rsid w:val="001B4B6E"/>
    <w:rsid w:val="001B5A54"/>
    <w:rsid w:val="001D0FDC"/>
    <w:rsid w:val="001D37C4"/>
    <w:rsid w:val="001E1E6F"/>
    <w:rsid w:val="001F5DCD"/>
    <w:rsid w:val="00201CE5"/>
    <w:rsid w:val="00207F1C"/>
    <w:rsid w:val="00217976"/>
    <w:rsid w:val="00224100"/>
    <w:rsid w:val="002271E9"/>
    <w:rsid w:val="00236DD3"/>
    <w:rsid w:val="00242460"/>
    <w:rsid w:val="00260302"/>
    <w:rsid w:val="00271BAC"/>
    <w:rsid w:val="002723BF"/>
    <w:rsid w:val="00281A66"/>
    <w:rsid w:val="0028510A"/>
    <w:rsid w:val="00294FC1"/>
    <w:rsid w:val="00295250"/>
    <w:rsid w:val="00297009"/>
    <w:rsid w:val="002975CA"/>
    <w:rsid w:val="002B3F93"/>
    <w:rsid w:val="002D237E"/>
    <w:rsid w:val="002D473B"/>
    <w:rsid w:val="002F5F77"/>
    <w:rsid w:val="003016AB"/>
    <w:rsid w:val="00320CC1"/>
    <w:rsid w:val="00365E9B"/>
    <w:rsid w:val="00376A36"/>
    <w:rsid w:val="003862CA"/>
    <w:rsid w:val="003B0F0E"/>
    <w:rsid w:val="003C6852"/>
    <w:rsid w:val="003D6BFF"/>
    <w:rsid w:val="003E6783"/>
    <w:rsid w:val="003E6E37"/>
    <w:rsid w:val="003F4595"/>
    <w:rsid w:val="00400592"/>
    <w:rsid w:val="0042059F"/>
    <w:rsid w:val="00421559"/>
    <w:rsid w:val="00437405"/>
    <w:rsid w:val="00457393"/>
    <w:rsid w:val="004638E3"/>
    <w:rsid w:val="00474BD7"/>
    <w:rsid w:val="004858AD"/>
    <w:rsid w:val="00493049"/>
    <w:rsid w:val="004974B4"/>
    <w:rsid w:val="004A398D"/>
    <w:rsid w:val="004D04FD"/>
    <w:rsid w:val="004D3537"/>
    <w:rsid w:val="004D7507"/>
    <w:rsid w:val="004E22A8"/>
    <w:rsid w:val="004E3A08"/>
    <w:rsid w:val="004E610E"/>
    <w:rsid w:val="005030D3"/>
    <w:rsid w:val="00505EC8"/>
    <w:rsid w:val="00567164"/>
    <w:rsid w:val="0059092D"/>
    <w:rsid w:val="005A1715"/>
    <w:rsid w:val="005A7441"/>
    <w:rsid w:val="005D6B6E"/>
    <w:rsid w:val="005F099E"/>
    <w:rsid w:val="005F12CE"/>
    <w:rsid w:val="005F543F"/>
    <w:rsid w:val="005F5CB1"/>
    <w:rsid w:val="00603448"/>
    <w:rsid w:val="00604B0B"/>
    <w:rsid w:val="00614540"/>
    <w:rsid w:val="00621DFE"/>
    <w:rsid w:val="006228A5"/>
    <w:rsid w:val="0062317D"/>
    <w:rsid w:val="00634D42"/>
    <w:rsid w:val="00640C5A"/>
    <w:rsid w:val="00644792"/>
    <w:rsid w:val="00664F5C"/>
    <w:rsid w:val="00674737"/>
    <w:rsid w:val="0069628D"/>
    <w:rsid w:val="006A3694"/>
    <w:rsid w:val="006B111D"/>
    <w:rsid w:val="006C12C6"/>
    <w:rsid w:val="006C3AB8"/>
    <w:rsid w:val="006D2821"/>
    <w:rsid w:val="006D7C82"/>
    <w:rsid w:val="006F3062"/>
    <w:rsid w:val="00723C6C"/>
    <w:rsid w:val="00725003"/>
    <w:rsid w:val="0074436C"/>
    <w:rsid w:val="00746C7A"/>
    <w:rsid w:val="007818D3"/>
    <w:rsid w:val="007949F8"/>
    <w:rsid w:val="007951D1"/>
    <w:rsid w:val="007C1B66"/>
    <w:rsid w:val="007C28CB"/>
    <w:rsid w:val="007C43CD"/>
    <w:rsid w:val="007C5E12"/>
    <w:rsid w:val="007D1FBF"/>
    <w:rsid w:val="007E41DE"/>
    <w:rsid w:val="007E7351"/>
    <w:rsid w:val="007F5F2C"/>
    <w:rsid w:val="008423D1"/>
    <w:rsid w:val="00845E7E"/>
    <w:rsid w:val="00855252"/>
    <w:rsid w:val="00856EC7"/>
    <w:rsid w:val="00877D2A"/>
    <w:rsid w:val="00892240"/>
    <w:rsid w:val="008A41CB"/>
    <w:rsid w:val="008E18F6"/>
    <w:rsid w:val="008E383B"/>
    <w:rsid w:val="008F2EEF"/>
    <w:rsid w:val="00921C7B"/>
    <w:rsid w:val="0094271B"/>
    <w:rsid w:val="0096204B"/>
    <w:rsid w:val="009640F4"/>
    <w:rsid w:val="009705A7"/>
    <w:rsid w:val="00984C4F"/>
    <w:rsid w:val="009B6D77"/>
    <w:rsid w:val="009D1423"/>
    <w:rsid w:val="009E0BBC"/>
    <w:rsid w:val="00A1280E"/>
    <w:rsid w:val="00A20CAC"/>
    <w:rsid w:val="00A23B87"/>
    <w:rsid w:val="00A5259A"/>
    <w:rsid w:val="00A5261B"/>
    <w:rsid w:val="00A54F41"/>
    <w:rsid w:val="00A86872"/>
    <w:rsid w:val="00AA329A"/>
    <w:rsid w:val="00AE6A66"/>
    <w:rsid w:val="00AF7CBC"/>
    <w:rsid w:val="00B05392"/>
    <w:rsid w:val="00B05E93"/>
    <w:rsid w:val="00B37A39"/>
    <w:rsid w:val="00B5612E"/>
    <w:rsid w:val="00B7127D"/>
    <w:rsid w:val="00B910CB"/>
    <w:rsid w:val="00B94978"/>
    <w:rsid w:val="00BB64A7"/>
    <w:rsid w:val="00BC1F7A"/>
    <w:rsid w:val="00BD79D2"/>
    <w:rsid w:val="00BE1B0D"/>
    <w:rsid w:val="00BE594A"/>
    <w:rsid w:val="00C05D2F"/>
    <w:rsid w:val="00C3605B"/>
    <w:rsid w:val="00C6354F"/>
    <w:rsid w:val="00C7020F"/>
    <w:rsid w:val="00C71777"/>
    <w:rsid w:val="00C71FDA"/>
    <w:rsid w:val="00C8561D"/>
    <w:rsid w:val="00CC313E"/>
    <w:rsid w:val="00CE395D"/>
    <w:rsid w:val="00D05790"/>
    <w:rsid w:val="00D14F4D"/>
    <w:rsid w:val="00D15350"/>
    <w:rsid w:val="00D2721C"/>
    <w:rsid w:val="00D63FFF"/>
    <w:rsid w:val="00D81C82"/>
    <w:rsid w:val="00D840DB"/>
    <w:rsid w:val="00D86D85"/>
    <w:rsid w:val="00D8780D"/>
    <w:rsid w:val="00DA27C0"/>
    <w:rsid w:val="00DC13BA"/>
    <w:rsid w:val="00DD6C0B"/>
    <w:rsid w:val="00DE40CD"/>
    <w:rsid w:val="00DF5CF8"/>
    <w:rsid w:val="00E175FA"/>
    <w:rsid w:val="00E211E3"/>
    <w:rsid w:val="00E25D7B"/>
    <w:rsid w:val="00E37422"/>
    <w:rsid w:val="00E402DF"/>
    <w:rsid w:val="00E44D33"/>
    <w:rsid w:val="00E503B7"/>
    <w:rsid w:val="00E56D05"/>
    <w:rsid w:val="00E70A2B"/>
    <w:rsid w:val="00E75100"/>
    <w:rsid w:val="00E75959"/>
    <w:rsid w:val="00E766B0"/>
    <w:rsid w:val="00E96D2E"/>
    <w:rsid w:val="00E973EC"/>
    <w:rsid w:val="00EA2298"/>
    <w:rsid w:val="00EB2AEF"/>
    <w:rsid w:val="00EC2E75"/>
    <w:rsid w:val="00ED2989"/>
    <w:rsid w:val="00F2544B"/>
    <w:rsid w:val="00F315CC"/>
    <w:rsid w:val="00F366A1"/>
    <w:rsid w:val="00F42DE7"/>
    <w:rsid w:val="00F44D78"/>
    <w:rsid w:val="00FB1B5C"/>
    <w:rsid w:val="00FB53EA"/>
    <w:rsid w:val="00FC0875"/>
    <w:rsid w:val="00FC1EA9"/>
    <w:rsid w:val="00FE0E0A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E7630"/>
  <w15:docId w15:val="{B996AA9D-15B2-47D8-BABF-1C766E20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72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51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C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7D2F-37FF-4ECF-B551-3CF67024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JERSEY BOARD OF APPROVED BASKETBALL OFFICIALS INC</vt:lpstr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JERSEY BOARD OF APPROVED BASKETBALL OFFICIALS INC</dc:title>
  <dc:creator>Carmine Picardo</dc:creator>
  <cp:lastModifiedBy>William Fleming</cp:lastModifiedBy>
  <cp:revision>2</cp:revision>
  <cp:lastPrinted>2018-02-26T14:58:00Z</cp:lastPrinted>
  <dcterms:created xsi:type="dcterms:W3CDTF">2019-08-14T17:48:00Z</dcterms:created>
  <dcterms:modified xsi:type="dcterms:W3CDTF">2019-08-14T17:48:00Z</dcterms:modified>
</cp:coreProperties>
</file>